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D4" w:rsidRDefault="00EE1AC8" w:rsidP="003C79D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3C79D4">
        <w:rPr>
          <w:b/>
          <w:sz w:val="48"/>
          <w:szCs w:val="48"/>
          <w:u w:val="single"/>
        </w:rPr>
        <w:t>Informacja w sprawie opłaty za gospodarowanie</w:t>
      </w:r>
    </w:p>
    <w:p w:rsidR="00EE1AC8" w:rsidRPr="003C79D4" w:rsidRDefault="00EE1AC8" w:rsidP="003C79D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3C79D4">
        <w:rPr>
          <w:b/>
          <w:sz w:val="48"/>
          <w:szCs w:val="48"/>
          <w:u w:val="single"/>
        </w:rPr>
        <w:t>odpadami komunalnymi</w:t>
      </w:r>
    </w:p>
    <w:p w:rsidR="003C79D4" w:rsidRDefault="003C79D4" w:rsidP="003C79D4">
      <w:pPr>
        <w:spacing w:after="0" w:line="240" w:lineRule="auto"/>
        <w:jc w:val="both"/>
        <w:rPr>
          <w:b/>
          <w:sz w:val="56"/>
          <w:szCs w:val="56"/>
          <w:u w:val="single"/>
        </w:rPr>
      </w:pPr>
    </w:p>
    <w:p w:rsidR="00EE1AC8" w:rsidRPr="003C79D4" w:rsidRDefault="00EE1AC8" w:rsidP="003C79D4">
      <w:pPr>
        <w:spacing w:after="0" w:line="240" w:lineRule="auto"/>
        <w:ind w:firstLine="360"/>
        <w:jc w:val="both"/>
        <w:rPr>
          <w:sz w:val="32"/>
          <w:szCs w:val="32"/>
        </w:rPr>
      </w:pPr>
      <w:r w:rsidRPr="003C79D4">
        <w:rPr>
          <w:sz w:val="32"/>
          <w:szCs w:val="32"/>
        </w:rPr>
        <w:t>Informuję, że od 1 lipca 2014 roku w przypadku nieruchomości, na których zamiesz</w:t>
      </w:r>
      <w:r w:rsidR="003C79D4">
        <w:rPr>
          <w:sz w:val="32"/>
          <w:szCs w:val="32"/>
        </w:rPr>
        <w:t xml:space="preserve">kują mieszkańcy </w:t>
      </w:r>
      <w:r w:rsidRPr="003C79D4">
        <w:rPr>
          <w:sz w:val="32"/>
          <w:szCs w:val="32"/>
        </w:rPr>
        <w:t>w liczbie co najmniej 5 osób, tworzący razem jedno gospodarstwo domowe, opłata za gospodarowanie odpadami ponoszona będzie od gospodarstwa domowego według stawki wynoszącej:</w:t>
      </w:r>
    </w:p>
    <w:p w:rsidR="00EE1AC8" w:rsidRPr="003C79D4" w:rsidRDefault="00EE1AC8" w:rsidP="003C79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C79D4">
        <w:rPr>
          <w:sz w:val="32"/>
          <w:szCs w:val="32"/>
        </w:rPr>
        <w:t xml:space="preserve">w przypadku nieselektywnego zbierania odpadów komunalnych – </w:t>
      </w:r>
      <w:r w:rsidRPr="003C79D4">
        <w:rPr>
          <w:b/>
          <w:sz w:val="32"/>
          <w:szCs w:val="32"/>
        </w:rPr>
        <w:t>75 zł</w:t>
      </w:r>
      <w:r w:rsidRPr="003C79D4">
        <w:rPr>
          <w:sz w:val="32"/>
          <w:szCs w:val="32"/>
        </w:rPr>
        <w:t xml:space="preserve"> od gospodarstwa domowego</w:t>
      </w:r>
      <w:r w:rsidR="001A40E3" w:rsidRPr="003C79D4">
        <w:rPr>
          <w:sz w:val="32"/>
          <w:szCs w:val="32"/>
        </w:rPr>
        <w:t>,</w:t>
      </w:r>
    </w:p>
    <w:p w:rsidR="00EE1AC8" w:rsidRPr="003C79D4" w:rsidRDefault="00EE1AC8" w:rsidP="003C79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C79D4">
        <w:rPr>
          <w:sz w:val="32"/>
          <w:szCs w:val="32"/>
        </w:rPr>
        <w:t xml:space="preserve">w przypadku selektywnego zbierania odpadów komunalnych – </w:t>
      </w:r>
      <w:r w:rsidRPr="003C79D4">
        <w:rPr>
          <w:b/>
          <w:sz w:val="32"/>
          <w:szCs w:val="32"/>
        </w:rPr>
        <w:t>45 zł</w:t>
      </w:r>
      <w:r w:rsidRPr="003C79D4">
        <w:rPr>
          <w:sz w:val="32"/>
          <w:szCs w:val="32"/>
        </w:rPr>
        <w:t xml:space="preserve"> od gospodarstwa domowego</w:t>
      </w:r>
      <w:r w:rsidR="001A40E3" w:rsidRPr="003C79D4">
        <w:rPr>
          <w:sz w:val="32"/>
          <w:szCs w:val="32"/>
        </w:rPr>
        <w:t>.</w:t>
      </w:r>
    </w:p>
    <w:p w:rsidR="00EE1AC8" w:rsidRPr="003C79D4" w:rsidRDefault="00EE1AC8" w:rsidP="003C79D4">
      <w:pPr>
        <w:ind w:firstLine="360"/>
        <w:jc w:val="both"/>
        <w:rPr>
          <w:sz w:val="32"/>
          <w:szCs w:val="32"/>
        </w:rPr>
      </w:pPr>
      <w:r w:rsidRPr="003C79D4">
        <w:rPr>
          <w:b/>
          <w:sz w:val="32"/>
          <w:szCs w:val="32"/>
        </w:rPr>
        <w:t>Gospodarstwo domowe</w:t>
      </w:r>
      <w:r w:rsidRPr="003C79D4">
        <w:rPr>
          <w:sz w:val="32"/>
          <w:szCs w:val="32"/>
        </w:rPr>
        <w:t xml:space="preserve"> to gospodarstwo prowadzone przez zespół co najmniej 5 osób, spokrewnionych lub niespokrewnionych, mieszkających razem w jednym lokalu i wspólnie utrzymujących się.</w:t>
      </w:r>
    </w:p>
    <w:p w:rsidR="00EE1AC8" w:rsidRPr="003C79D4" w:rsidRDefault="00EE1AC8" w:rsidP="003C79D4">
      <w:pPr>
        <w:ind w:firstLine="360"/>
        <w:jc w:val="both"/>
        <w:rPr>
          <w:sz w:val="32"/>
          <w:szCs w:val="32"/>
        </w:rPr>
      </w:pPr>
      <w:r w:rsidRPr="003C79D4">
        <w:rPr>
          <w:sz w:val="32"/>
          <w:szCs w:val="32"/>
        </w:rPr>
        <w:t xml:space="preserve">Jednocześnie informuję, że w związku z powyższym od 1 lipca 2014 roku zmianie uległ wzór deklaracji o wysokości opłaty za gospodarowanie odpadami komunalnymi. Nowy druk deklaracji można </w:t>
      </w:r>
      <w:r w:rsidR="003C79D4">
        <w:rPr>
          <w:sz w:val="32"/>
          <w:szCs w:val="32"/>
        </w:rPr>
        <w:t xml:space="preserve">pobrać </w:t>
      </w:r>
      <w:r w:rsidRPr="003C79D4">
        <w:rPr>
          <w:sz w:val="32"/>
          <w:szCs w:val="32"/>
        </w:rPr>
        <w:t xml:space="preserve">w Urzędzie </w:t>
      </w:r>
      <w:r w:rsidR="001A40E3" w:rsidRPr="003C79D4">
        <w:rPr>
          <w:sz w:val="32"/>
          <w:szCs w:val="32"/>
        </w:rPr>
        <w:t>M</w:t>
      </w:r>
      <w:r w:rsidRPr="003C79D4">
        <w:rPr>
          <w:sz w:val="32"/>
          <w:szCs w:val="32"/>
        </w:rPr>
        <w:t xml:space="preserve">iejskim </w:t>
      </w:r>
      <w:r w:rsidR="003C79D4">
        <w:rPr>
          <w:sz w:val="32"/>
          <w:szCs w:val="32"/>
        </w:rPr>
        <w:t xml:space="preserve">                               </w:t>
      </w:r>
      <w:r w:rsidRPr="003C79D4">
        <w:rPr>
          <w:sz w:val="32"/>
          <w:szCs w:val="32"/>
        </w:rPr>
        <w:t xml:space="preserve">w Sulechowie, </w:t>
      </w:r>
      <w:r w:rsidR="001A40E3" w:rsidRPr="003C79D4">
        <w:rPr>
          <w:sz w:val="32"/>
          <w:szCs w:val="32"/>
        </w:rPr>
        <w:t>P</w:t>
      </w:r>
      <w:r w:rsidRPr="003C79D4">
        <w:rPr>
          <w:sz w:val="32"/>
          <w:szCs w:val="32"/>
        </w:rPr>
        <w:t>lac Ratuszowy 6</w:t>
      </w:r>
      <w:r w:rsidR="003C79D4">
        <w:rPr>
          <w:sz w:val="32"/>
          <w:szCs w:val="32"/>
        </w:rPr>
        <w:t>,</w:t>
      </w:r>
      <w:r w:rsidRPr="003C79D4">
        <w:rPr>
          <w:sz w:val="32"/>
          <w:szCs w:val="32"/>
        </w:rPr>
        <w:t xml:space="preserve"> pok. 002 (parter)</w:t>
      </w:r>
      <w:r w:rsidR="001A40E3" w:rsidRPr="003C79D4">
        <w:rPr>
          <w:sz w:val="32"/>
          <w:szCs w:val="32"/>
        </w:rPr>
        <w:t xml:space="preserve"> lub ze strony internetowej </w:t>
      </w:r>
      <w:r w:rsidR="003C79D4">
        <w:rPr>
          <w:sz w:val="32"/>
          <w:szCs w:val="32"/>
        </w:rPr>
        <w:t xml:space="preserve">Urzędu: </w:t>
      </w:r>
      <w:proofErr w:type="spellStart"/>
      <w:r w:rsidRPr="003C79D4">
        <w:rPr>
          <w:sz w:val="32"/>
          <w:szCs w:val="32"/>
        </w:rPr>
        <w:t>bip</w:t>
      </w:r>
      <w:proofErr w:type="spellEnd"/>
      <w:r w:rsidRPr="003C79D4">
        <w:rPr>
          <w:sz w:val="32"/>
          <w:szCs w:val="32"/>
        </w:rPr>
        <w:t xml:space="preserve">. </w:t>
      </w:r>
      <w:r w:rsidR="001A40E3" w:rsidRPr="003C79D4">
        <w:rPr>
          <w:sz w:val="32"/>
          <w:szCs w:val="32"/>
        </w:rPr>
        <w:t>s</w:t>
      </w:r>
      <w:r w:rsidRPr="003C79D4">
        <w:rPr>
          <w:sz w:val="32"/>
          <w:szCs w:val="32"/>
        </w:rPr>
        <w:t xml:space="preserve">ulechow.pl </w:t>
      </w:r>
      <w:r w:rsidR="001A40E3" w:rsidRPr="003C79D4">
        <w:rPr>
          <w:sz w:val="32"/>
          <w:szCs w:val="32"/>
        </w:rPr>
        <w:t xml:space="preserve">(zakładka </w:t>
      </w:r>
      <w:r w:rsidRPr="003C79D4">
        <w:rPr>
          <w:sz w:val="32"/>
          <w:szCs w:val="32"/>
        </w:rPr>
        <w:t>„</w:t>
      </w:r>
      <w:r w:rsidR="001A40E3" w:rsidRPr="003C79D4">
        <w:rPr>
          <w:sz w:val="32"/>
          <w:szCs w:val="32"/>
        </w:rPr>
        <w:t>U</w:t>
      </w:r>
      <w:r w:rsidRPr="003C79D4">
        <w:rPr>
          <w:sz w:val="32"/>
          <w:szCs w:val="32"/>
        </w:rPr>
        <w:t>trzymanie czystości i porządku w gminie”</w:t>
      </w:r>
      <w:r w:rsidR="001A40E3" w:rsidRPr="003C79D4">
        <w:rPr>
          <w:sz w:val="32"/>
          <w:szCs w:val="32"/>
        </w:rPr>
        <w:t>).</w:t>
      </w:r>
    </w:p>
    <w:p w:rsidR="00BD255D" w:rsidRDefault="00691CBA" w:rsidP="00BD255D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Pozostali </w:t>
      </w:r>
      <w:r w:rsidR="001A40E3" w:rsidRPr="003C79D4">
        <w:rPr>
          <w:sz w:val="32"/>
          <w:szCs w:val="32"/>
        </w:rPr>
        <w:t>właściciel</w:t>
      </w:r>
      <w:r>
        <w:rPr>
          <w:sz w:val="32"/>
          <w:szCs w:val="32"/>
        </w:rPr>
        <w:t>e</w:t>
      </w:r>
      <w:r w:rsidR="001A40E3" w:rsidRPr="003C79D4">
        <w:rPr>
          <w:sz w:val="32"/>
          <w:szCs w:val="32"/>
        </w:rPr>
        <w:t xml:space="preserve"> nieruchomości, na których mieszkańcy nie tworzą gospodarstwa domowego lub nie ulegają zmianie dane powodujące zmianę wysokości opłaty (tj. </w:t>
      </w:r>
      <w:r>
        <w:rPr>
          <w:sz w:val="32"/>
          <w:szCs w:val="32"/>
        </w:rPr>
        <w:t xml:space="preserve">zmiana </w:t>
      </w:r>
      <w:r w:rsidR="001A40E3" w:rsidRPr="003C79D4">
        <w:rPr>
          <w:sz w:val="32"/>
          <w:szCs w:val="32"/>
        </w:rPr>
        <w:t>liczb</w:t>
      </w:r>
      <w:r>
        <w:rPr>
          <w:sz w:val="32"/>
          <w:szCs w:val="32"/>
        </w:rPr>
        <w:t>y</w:t>
      </w:r>
      <w:r w:rsidR="001A40E3" w:rsidRPr="003C79D4">
        <w:rPr>
          <w:sz w:val="32"/>
          <w:szCs w:val="32"/>
        </w:rPr>
        <w:t xml:space="preserve"> osób, spos</w:t>
      </w:r>
      <w:r>
        <w:rPr>
          <w:sz w:val="32"/>
          <w:szCs w:val="32"/>
        </w:rPr>
        <w:t>obu</w:t>
      </w:r>
      <w:r w:rsidR="001A40E3" w:rsidRPr="003C79D4">
        <w:rPr>
          <w:sz w:val="32"/>
          <w:szCs w:val="32"/>
        </w:rPr>
        <w:t xml:space="preserve"> zbierania odpadów</w:t>
      </w:r>
      <w:r w:rsidR="003C79D4">
        <w:rPr>
          <w:sz w:val="32"/>
          <w:szCs w:val="32"/>
        </w:rPr>
        <w:t>)</w:t>
      </w:r>
      <w:r w:rsidR="001A40E3" w:rsidRPr="003C79D4">
        <w:rPr>
          <w:sz w:val="32"/>
          <w:szCs w:val="32"/>
        </w:rPr>
        <w:t xml:space="preserve"> nie mają obowiązku składania nowych deklaracji. Deklaracje złożone na podstawie dotychczasowych przepisów zachowują moc do czasu zajścia na nieruchomości jakiejkolwiek zmiany powodującej zmianę wysokości opłaty za gospodarowanie odpadami komunalnymi. </w:t>
      </w:r>
    </w:p>
    <w:p w:rsidR="00BD255D" w:rsidRPr="003C79D4" w:rsidRDefault="00BD255D" w:rsidP="00BD255D">
      <w:pPr>
        <w:ind w:firstLine="360"/>
        <w:jc w:val="both"/>
        <w:rPr>
          <w:sz w:val="32"/>
          <w:szCs w:val="32"/>
        </w:rPr>
      </w:pPr>
      <w:bookmarkStart w:id="0" w:name="_GoBack"/>
      <w:bookmarkEnd w:id="0"/>
    </w:p>
    <w:p w:rsidR="001A40E3" w:rsidRDefault="003C79D4" w:rsidP="003C79D4">
      <w:pPr>
        <w:pStyle w:val="Akapitzlist"/>
        <w:ind w:left="9924"/>
        <w:rPr>
          <w:sz w:val="28"/>
          <w:szCs w:val="28"/>
        </w:rPr>
      </w:pPr>
      <w:r>
        <w:rPr>
          <w:sz w:val="28"/>
          <w:szCs w:val="28"/>
        </w:rPr>
        <w:t xml:space="preserve">      Z-ca Burmistrza Sulechowa</w:t>
      </w:r>
    </w:p>
    <w:p w:rsidR="003C79D4" w:rsidRPr="001A40E3" w:rsidRDefault="003C79D4" w:rsidP="003C79D4">
      <w:pPr>
        <w:pStyle w:val="Akapitzlist"/>
        <w:ind w:left="9924" w:firstLine="696"/>
        <w:rPr>
          <w:sz w:val="28"/>
          <w:szCs w:val="28"/>
        </w:rPr>
      </w:pPr>
      <w:r>
        <w:rPr>
          <w:sz w:val="28"/>
          <w:szCs w:val="28"/>
        </w:rPr>
        <w:t xml:space="preserve">(-) Mirosław </w:t>
      </w:r>
      <w:proofErr w:type="spellStart"/>
      <w:r>
        <w:rPr>
          <w:sz w:val="28"/>
          <w:szCs w:val="28"/>
        </w:rPr>
        <w:t>Andrasiak</w:t>
      </w:r>
      <w:proofErr w:type="spellEnd"/>
    </w:p>
    <w:p w:rsidR="001A40E3" w:rsidRDefault="001A40E3" w:rsidP="00EE1AC8">
      <w:pPr>
        <w:pStyle w:val="Akapitzlist"/>
      </w:pPr>
    </w:p>
    <w:p w:rsidR="001A40E3" w:rsidRDefault="001A40E3" w:rsidP="00EE1AC8">
      <w:pPr>
        <w:pStyle w:val="Akapitzlist"/>
      </w:pPr>
    </w:p>
    <w:p w:rsidR="001A40E3" w:rsidRDefault="001A40E3" w:rsidP="00EE1AC8">
      <w:pPr>
        <w:pStyle w:val="Akapitzlist"/>
      </w:pPr>
    </w:p>
    <w:p w:rsidR="00EE1AC8" w:rsidRPr="00EE1AC8" w:rsidRDefault="00EE1AC8">
      <w:r>
        <w:t xml:space="preserve"> </w:t>
      </w:r>
    </w:p>
    <w:sectPr w:rsidR="00EE1AC8" w:rsidRPr="00EE1AC8" w:rsidSect="003C7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81ABD"/>
    <w:multiLevelType w:val="hybridMultilevel"/>
    <w:tmpl w:val="9F26F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C8"/>
    <w:rsid w:val="001A40E3"/>
    <w:rsid w:val="003C79D4"/>
    <w:rsid w:val="00691CBA"/>
    <w:rsid w:val="00BD255D"/>
    <w:rsid w:val="00CF2EF4"/>
    <w:rsid w:val="00E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45116-8F09-4172-9E92-568230EA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mblich</dc:creator>
  <cp:keywords/>
  <dc:description/>
  <cp:lastModifiedBy>mblich</cp:lastModifiedBy>
  <cp:revision>3</cp:revision>
  <cp:lastPrinted>2014-07-01T05:44:00Z</cp:lastPrinted>
  <dcterms:created xsi:type="dcterms:W3CDTF">2014-06-30T08:07:00Z</dcterms:created>
  <dcterms:modified xsi:type="dcterms:W3CDTF">2014-07-01T05:44:00Z</dcterms:modified>
</cp:coreProperties>
</file>