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6D" w:rsidRDefault="0021276D" w:rsidP="0021276D">
      <w:pPr>
        <w:jc w:val="both"/>
        <w:rPr>
          <w:sz w:val="24"/>
          <w:szCs w:val="24"/>
        </w:rPr>
      </w:pPr>
    </w:p>
    <w:p w:rsidR="0021276D" w:rsidRDefault="0021276D" w:rsidP="0021276D">
      <w:pPr>
        <w:jc w:val="both"/>
        <w:rPr>
          <w:sz w:val="24"/>
        </w:rPr>
      </w:pPr>
    </w:p>
    <w:p w:rsidR="0021276D" w:rsidRDefault="0021276D" w:rsidP="0021276D">
      <w:pPr>
        <w:jc w:val="both"/>
        <w:rPr>
          <w:sz w:val="24"/>
        </w:rPr>
      </w:pPr>
      <w:r>
        <w:rPr>
          <w:sz w:val="24"/>
        </w:rPr>
        <w:t>Nasz znak: ZP.6733.11.2013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25.03.2013 </w:t>
      </w:r>
      <w:r w:rsidRPr="00AE79B8">
        <w:rPr>
          <w:sz w:val="24"/>
        </w:rPr>
        <w:t>r.</w:t>
      </w:r>
    </w:p>
    <w:p w:rsidR="0021276D" w:rsidRDefault="0021276D" w:rsidP="0021276D">
      <w:pPr>
        <w:jc w:val="center"/>
        <w:rPr>
          <w:b/>
          <w:sz w:val="32"/>
        </w:rPr>
      </w:pPr>
    </w:p>
    <w:p w:rsidR="0021276D" w:rsidRDefault="0021276D" w:rsidP="0021276D">
      <w:pPr>
        <w:rPr>
          <w:b/>
          <w:sz w:val="36"/>
        </w:rPr>
      </w:pPr>
    </w:p>
    <w:p w:rsidR="0021276D" w:rsidRDefault="0021276D" w:rsidP="0021276D">
      <w:pPr>
        <w:rPr>
          <w:b/>
          <w:sz w:val="36"/>
        </w:rPr>
      </w:pPr>
    </w:p>
    <w:p w:rsidR="0021276D" w:rsidRPr="005274E0" w:rsidRDefault="0021276D" w:rsidP="0021276D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21276D" w:rsidRPr="005274E0" w:rsidRDefault="0021276D" w:rsidP="0021276D">
      <w:pPr>
        <w:jc w:val="center"/>
        <w:rPr>
          <w:b/>
          <w:sz w:val="32"/>
          <w:szCs w:val="32"/>
        </w:rPr>
      </w:pPr>
    </w:p>
    <w:p w:rsidR="0021276D" w:rsidRPr="005274E0" w:rsidRDefault="0021276D" w:rsidP="0021276D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21276D" w:rsidRPr="00E959F3" w:rsidRDefault="0021276D" w:rsidP="0021276D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(Dz. U. Nr 80 poz. 717</w:t>
      </w:r>
      <w:r>
        <w:rPr>
          <w:sz w:val="32"/>
          <w:szCs w:val="32"/>
        </w:rPr>
        <w:t xml:space="preserve">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o 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>lokalizacji inwestycji celu publicznego dla inwestycji polegającej na</w:t>
      </w:r>
      <w:r>
        <w:rPr>
          <w:b/>
          <w:sz w:val="32"/>
          <w:szCs w:val="32"/>
        </w:rPr>
        <w:t xml:space="preserve"> budowie</w:t>
      </w:r>
      <w:r w:rsidRPr="009914E5">
        <w:rPr>
          <w:b/>
          <w:sz w:val="32"/>
          <w:szCs w:val="32"/>
        </w:rPr>
        <w:t xml:space="preserve"> linii kablowej </w:t>
      </w:r>
      <w:proofErr w:type="spellStart"/>
      <w:r w:rsidRPr="009914E5">
        <w:rPr>
          <w:b/>
          <w:sz w:val="32"/>
          <w:szCs w:val="32"/>
        </w:rPr>
        <w:t>nn</w:t>
      </w:r>
      <w:proofErr w:type="spellEnd"/>
      <w:r w:rsidRPr="009914E5">
        <w:rPr>
          <w:b/>
          <w:sz w:val="32"/>
          <w:szCs w:val="32"/>
        </w:rPr>
        <w:t xml:space="preserve"> 0,4kV typu YAKY 4x70mm2 o dł. L= 78 m, oraz szafek kablowych </w:t>
      </w:r>
      <w:proofErr w:type="spellStart"/>
      <w:r w:rsidRPr="009914E5">
        <w:rPr>
          <w:b/>
          <w:sz w:val="32"/>
          <w:szCs w:val="32"/>
        </w:rPr>
        <w:t>nn</w:t>
      </w:r>
      <w:proofErr w:type="spellEnd"/>
      <w:r w:rsidRPr="009914E5">
        <w:rPr>
          <w:b/>
          <w:sz w:val="32"/>
          <w:szCs w:val="32"/>
        </w:rPr>
        <w:t xml:space="preserve"> 0,4 </w:t>
      </w:r>
      <w:proofErr w:type="spellStart"/>
      <w:r w:rsidRPr="009914E5">
        <w:rPr>
          <w:b/>
          <w:sz w:val="32"/>
          <w:szCs w:val="32"/>
        </w:rPr>
        <w:t>kV</w:t>
      </w:r>
      <w:proofErr w:type="spellEnd"/>
      <w:r w:rsidRPr="009914E5">
        <w:rPr>
          <w:b/>
          <w:sz w:val="32"/>
          <w:szCs w:val="32"/>
        </w:rPr>
        <w:t xml:space="preserve"> typu  SK4, SK1-8P, SK1-10P w obrębie 2 miasta Sulechów na działkach nr 71/5, 71/27, 71/16 do zasilania w energię elektryczną budynków garaży na działkach nr 71/8, 71/9, 71/11, 71/12, 71/13, 71/20</w:t>
      </w:r>
      <w:r w:rsidRPr="00BB340D">
        <w:rPr>
          <w:b/>
          <w:sz w:val="32"/>
          <w:szCs w:val="32"/>
        </w:rPr>
        <w:t>.</w:t>
      </w:r>
    </w:p>
    <w:p w:rsidR="0021276D" w:rsidRPr="00597531" w:rsidRDefault="0021276D" w:rsidP="0021276D">
      <w:pPr>
        <w:spacing w:line="360" w:lineRule="auto"/>
        <w:jc w:val="both"/>
        <w:rPr>
          <w:b/>
          <w:sz w:val="32"/>
          <w:szCs w:val="32"/>
        </w:rPr>
      </w:pPr>
    </w:p>
    <w:p w:rsidR="0021276D" w:rsidRPr="005274E0" w:rsidRDefault="0021276D" w:rsidP="0021276D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EB36EA" w:rsidRDefault="00EB36EA"/>
    <w:sectPr w:rsidR="00EB36EA" w:rsidSect="00EB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21276D"/>
    <w:rsid w:val="00EB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</cp:revision>
  <dcterms:created xsi:type="dcterms:W3CDTF">2013-03-26T11:24:00Z</dcterms:created>
  <dcterms:modified xsi:type="dcterms:W3CDTF">2013-03-26T11:24:00Z</dcterms:modified>
</cp:coreProperties>
</file>